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883" w:rsidRPr="00BA7883" w:rsidRDefault="00EA2429" w:rsidP="00EA2429">
      <w:pPr>
        <w:spacing w:after="0" w:line="240" w:lineRule="auto"/>
        <w:jc w:val="center"/>
        <w:rPr>
          <w:b/>
          <w:lang w:val="uk-UA"/>
        </w:rPr>
      </w:pPr>
      <w:r w:rsidRPr="00BA7883">
        <w:rPr>
          <w:b/>
          <w:lang w:val="uk-UA"/>
        </w:rPr>
        <w:t xml:space="preserve">ДРЕНАЖ ТИПУ </w:t>
      </w:r>
      <w:r w:rsidR="000A0DE3">
        <w:rPr>
          <w:b/>
          <w:lang w:val="uk-UA"/>
        </w:rPr>
        <w:t>СПІРАЛЬ</w:t>
      </w:r>
    </w:p>
    <w:p w:rsidR="00EA2429" w:rsidRPr="00BA7883" w:rsidRDefault="000A0DE3" w:rsidP="00EA2429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(з портом для і</w:t>
      </w:r>
      <w:r w:rsidR="00EA2429" w:rsidRPr="00BA7883">
        <w:rPr>
          <w:b/>
          <w:lang w:val="uk-UA"/>
        </w:rPr>
        <w:t xml:space="preserve">ригації) </w:t>
      </w:r>
    </w:p>
    <w:p w:rsidR="00EA2429" w:rsidRPr="006B763B" w:rsidRDefault="000A0DE3" w:rsidP="00EA2429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Дренаж типу спіраль (з портом для ір</w:t>
      </w:r>
      <w:r w:rsidR="00EA2429">
        <w:rPr>
          <w:b/>
          <w:sz w:val="20"/>
          <w:szCs w:val="20"/>
          <w:lang w:val="uk-UA"/>
        </w:rPr>
        <w:t xml:space="preserve">игації) використовується в хірургії і травматології для пасивного й активного дренування і промивання порожнин і післяопераційних </w:t>
      </w:r>
      <w:proofErr w:type="spellStart"/>
      <w:r w:rsidR="00EA2429">
        <w:rPr>
          <w:b/>
          <w:sz w:val="20"/>
          <w:szCs w:val="20"/>
          <w:lang w:val="uk-UA"/>
        </w:rPr>
        <w:t>ран.Спіральна</w:t>
      </w:r>
      <w:proofErr w:type="spellEnd"/>
      <w:r w:rsidR="00EA2429">
        <w:rPr>
          <w:b/>
          <w:sz w:val="20"/>
          <w:szCs w:val="20"/>
          <w:lang w:val="uk-UA"/>
        </w:rPr>
        <w:t xml:space="preserve"> конфігурація дренажних отворів запобігає наскрізному проростанню фібрину.</w:t>
      </w:r>
    </w:p>
    <w:p w:rsidR="00EA2429" w:rsidRDefault="00EA2429" w:rsidP="000A0DE3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9672CF">
        <w:rPr>
          <w:sz w:val="20"/>
          <w:szCs w:val="20"/>
          <w:lang w:val="uk-UA"/>
        </w:rPr>
        <w:t>;</w:t>
      </w:r>
    </w:p>
    <w:p w:rsidR="00EA2429" w:rsidRPr="006B763B" w:rsidRDefault="00EA2429" w:rsidP="000A0DE3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двоканальна трубка</w:t>
      </w:r>
      <w:r w:rsidR="009672CF">
        <w:rPr>
          <w:sz w:val="20"/>
          <w:szCs w:val="20"/>
          <w:lang w:val="uk-UA"/>
        </w:rPr>
        <w:t>;</w:t>
      </w:r>
    </w:p>
    <w:p w:rsidR="00EA2429" w:rsidRPr="006B763B" w:rsidRDefault="00EA2429" w:rsidP="000A0DE3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5</w:t>
      </w:r>
      <w:r w:rsidR="000A0DE3">
        <w:rPr>
          <w:sz w:val="20"/>
          <w:szCs w:val="20"/>
          <w:lang w:val="uk-UA"/>
        </w:rPr>
        <w:t>00 мм</w:t>
      </w:r>
      <w:r w:rsidR="009672CF">
        <w:rPr>
          <w:sz w:val="20"/>
          <w:szCs w:val="20"/>
          <w:lang w:val="uk-UA"/>
        </w:rPr>
        <w:t>;</w:t>
      </w:r>
    </w:p>
    <w:p w:rsidR="00EA2429" w:rsidRDefault="00EA2429" w:rsidP="000A0DE3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адаптер Жане на проксимальному кінці основного каналу</w:t>
      </w:r>
      <w:r w:rsidR="009672CF">
        <w:rPr>
          <w:sz w:val="20"/>
          <w:szCs w:val="20"/>
          <w:lang w:val="uk-UA"/>
        </w:rPr>
        <w:t>;</w:t>
      </w:r>
    </w:p>
    <w:p w:rsidR="00EA2429" w:rsidRDefault="00EA2429" w:rsidP="000A0DE3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канюляЛуєра</w:t>
      </w:r>
      <w:proofErr w:type="spellEnd"/>
      <w:r>
        <w:rPr>
          <w:sz w:val="20"/>
          <w:szCs w:val="20"/>
          <w:lang w:val="uk-UA"/>
        </w:rPr>
        <w:t xml:space="preserve"> на проксимальному кінці порту дл</w:t>
      </w:r>
      <w:r w:rsidR="000A0DE3">
        <w:rPr>
          <w:sz w:val="20"/>
          <w:szCs w:val="20"/>
          <w:lang w:val="uk-UA"/>
        </w:rPr>
        <w:t>я і</w:t>
      </w:r>
      <w:r>
        <w:rPr>
          <w:sz w:val="20"/>
          <w:szCs w:val="20"/>
          <w:lang w:val="uk-UA"/>
        </w:rPr>
        <w:t>ригації</w:t>
      </w:r>
      <w:r w:rsidR="009672CF">
        <w:rPr>
          <w:sz w:val="20"/>
          <w:szCs w:val="20"/>
          <w:lang w:val="uk-UA"/>
        </w:rPr>
        <w:t>;</w:t>
      </w:r>
    </w:p>
    <w:p w:rsidR="00EA2429" w:rsidRPr="006B763B" w:rsidRDefault="00EA2429" w:rsidP="000A0DE3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6B763B">
        <w:rPr>
          <w:sz w:val="20"/>
          <w:szCs w:val="20"/>
          <w:lang w:val="uk-UA"/>
        </w:rPr>
        <w:t xml:space="preserve"> дистальний кінець </w:t>
      </w:r>
      <w:r w:rsidR="009672CF">
        <w:rPr>
          <w:sz w:val="20"/>
          <w:szCs w:val="20"/>
          <w:lang w:val="uk-UA"/>
        </w:rPr>
        <w:t>;</w:t>
      </w:r>
    </w:p>
    <w:p w:rsidR="00EA2429" w:rsidRDefault="00EA2429" w:rsidP="000A0DE3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перфорац</w:t>
      </w:r>
      <w:r w:rsidR="00BD6F5F">
        <w:rPr>
          <w:sz w:val="20"/>
          <w:szCs w:val="20"/>
          <w:lang w:val="uk-UA"/>
        </w:rPr>
        <w:t>ія дистального кінця впродовж 150</w:t>
      </w:r>
      <w:r w:rsidR="000A0DE3">
        <w:rPr>
          <w:sz w:val="20"/>
          <w:szCs w:val="20"/>
          <w:lang w:val="uk-UA"/>
        </w:rPr>
        <w:t xml:space="preserve"> мм</w:t>
      </w:r>
      <w:r w:rsidR="009672CF">
        <w:rPr>
          <w:sz w:val="20"/>
          <w:szCs w:val="20"/>
          <w:lang w:val="uk-UA"/>
        </w:rPr>
        <w:t>;</w:t>
      </w:r>
    </w:p>
    <w:p w:rsidR="00EA2429" w:rsidRDefault="000A0DE3" w:rsidP="000A0DE3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</w:t>
      </w:r>
      <w:r w:rsidR="00EA2429">
        <w:rPr>
          <w:sz w:val="20"/>
          <w:szCs w:val="20"/>
          <w:lang w:val="uk-UA"/>
        </w:rPr>
        <w:t>піральна конфігурація дренажних отворів</w:t>
      </w:r>
      <w:r w:rsidR="009672CF">
        <w:rPr>
          <w:sz w:val="20"/>
          <w:szCs w:val="20"/>
          <w:lang w:val="uk-UA"/>
        </w:rPr>
        <w:t>;</w:t>
      </w:r>
    </w:p>
    <w:p w:rsidR="00EA2429" w:rsidRPr="006B763B" w:rsidRDefault="00EA2429" w:rsidP="000A0DE3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proofErr w:type="spellStart"/>
      <w:r w:rsidRPr="006B763B">
        <w:rPr>
          <w:sz w:val="20"/>
          <w:szCs w:val="20"/>
          <w:lang w:val="uk-UA"/>
        </w:rPr>
        <w:t>рентгеноконтрастна</w:t>
      </w:r>
      <w:proofErr w:type="spellEnd"/>
      <w:r w:rsidRPr="006B763B">
        <w:rPr>
          <w:sz w:val="20"/>
          <w:szCs w:val="20"/>
          <w:lang w:val="uk-UA"/>
        </w:rPr>
        <w:t xml:space="preserve"> смуга вздовж усієї трубки</w:t>
      </w:r>
      <w:r w:rsidR="009672CF">
        <w:rPr>
          <w:sz w:val="20"/>
          <w:szCs w:val="20"/>
          <w:lang w:val="uk-UA"/>
        </w:rPr>
        <w:t>;</w:t>
      </w:r>
    </w:p>
    <w:p w:rsidR="00EA2429" w:rsidRDefault="000A0DE3" w:rsidP="000A0DE3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="00EA2429" w:rsidRPr="006B763B">
        <w:rPr>
          <w:sz w:val="20"/>
          <w:szCs w:val="20"/>
          <w:lang w:val="uk-UA"/>
        </w:rPr>
        <w:t xml:space="preserve"> оксидом етилену</w:t>
      </w:r>
      <w:r w:rsidR="009672CF">
        <w:rPr>
          <w:sz w:val="20"/>
          <w:szCs w:val="20"/>
          <w:lang w:val="uk-UA"/>
        </w:rPr>
        <w:t>.</w:t>
      </w:r>
    </w:p>
    <w:p w:rsidR="000A0DE3" w:rsidRPr="006B763B" w:rsidRDefault="000A0DE3" w:rsidP="000A0DE3">
      <w:pPr>
        <w:pStyle w:val="a3"/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0A0DE3" w:rsidRDefault="000A0DE3" w:rsidP="000A0D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9672CF">
        <w:rPr>
          <w:sz w:val="20"/>
          <w:szCs w:val="20"/>
          <w:lang w:val="uk-UA"/>
        </w:rPr>
        <w:t>:</w:t>
      </w:r>
    </w:p>
    <w:p w:rsidR="000A0DE3" w:rsidRDefault="000A0DE3" w:rsidP="000A0DE3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9672CF">
        <w:rPr>
          <w:sz w:val="20"/>
          <w:szCs w:val="20"/>
          <w:lang w:val="uk-UA"/>
        </w:rPr>
        <w:t>;</w:t>
      </w:r>
    </w:p>
    <w:p w:rsidR="000A0DE3" w:rsidRDefault="000A0DE3" w:rsidP="000A0DE3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9672CF">
        <w:rPr>
          <w:sz w:val="20"/>
          <w:szCs w:val="20"/>
          <w:lang w:val="uk-UA"/>
        </w:rPr>
        <w:t>;</w:t>
      </w:r>
    </w:p>
    <w:p w:rsidR="000A0DE3" w:rsidRDefault="000A0DE3" w:rsidP="000A0DE3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9672CF">
        <w:rPr>
          <w:sz w:val="20"/>
          <w:szCs w:val="20"/>
          <w:lang w:val="uk-UA"/>
        </w:rPr>
        <w:t>.</w:t>
      </w:r>
    </w:p>
    <w:p w:rsidR="000A0DE3" w:rsidRDefault="000A0DE3" w:rsidP="000A0D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0A0DE3" w:rsidRDefault="000A0DE3" w:rsidP="000A0D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9672CF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9672CF">
        <w:rPr>
          <w:sz w:val="20"/>
          <w:szCs w:val="20"/>
          <w:lang w:val="uk-UA"/>
        </w:rPr>
        <w:t>.</w:t>
      </w:r>
    </w:p>
    <w:p w:rsidR="000A0DE3" w:rsidRDefault="000A0DE3" w:rsidP="000A0D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0A0DE3" w:rsidRDefault="000A0DE3" w:rsidP="000A0DE3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</w:t>
      </w:r>
      <w:r w:rsidR="009672CF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9672CF">
        <w:rPr>
          <w:rFonts w:asciiTheme="majorHAnsi" w:hAnsiTheme="majorHAnsi"/>
          <w:sz w:val="20"/>
          <w:szCs w:val="20"/>
          <w:lang w:val="uk-UA"/>
        </w:rPr>
        <w:t>.</w:t>
      </w:r>
    </w:p>
    <w:p w:rsidR="00EA2429" w:rsidRPr="00BA7883" w:rsidRDefault="00EA2429" w:rsidP="000A0DE3">
      <w:pPr>
        <w:spacing w:after="0" w:line="240" w:lineRule="auto"/>
        <w:ind w:left="142" w:hanging="142"/>
        <w:jc w:val="both"/>
        <w:rPr>
          <w:rFonts w:cstheme="minorHAnsi"/>
          <w:sz w:val="20"/>
          <w:szCs w:val="20"/>
          <w:lang w:val="uk-UA"/>
        </w:rPr>
      </w:pPr>
    </w:p>
    <w:p w:rsidR="00EA2429" w:rsidRPr="006B763B" w:rsidRDefault="00EA2429" w:rsidP="000A0DE3">
      <w:p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9672CF">
        <w:rPr>
          <w:sz w:val="20"/>
          <w:szCs w:val="20"/>
          <w:lang w:val="uk-UA"/>
        </w:rPr>
        <w:t>:</w:t>
      </w:r>
    </w:p>
    <w:p w:rsidR="00EA2429" w:rsidRPr="006B763B" w:rsidRDefault="00EA2429" w:rsidP="000A0DE3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9672CF">
        <w:rPr>
          <w:sz w:val="20"/>
          <w:szCs w:val="20"/>
          <w:lang w:val="uk-UA"/>
        </w:rPr>
        <w:t>;</w:t>
      </w:r>
    </w:p>
    <w:p w:rsidR="00EA2429" w:rsidRPr="006B763B" w:rsidRDefault="00EA2429" w:rsidP="000A0DE3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9672CF">
        <w:rPr>
          <w:sz w:val="20"/>
          <w:szCs w:val="20"/>
          <w:lang w:val="uk-UA"/>
        </w:rPr>
        <w:t>;</w:t>
      </w:r>
    </w:p>
    <w:p w:rsidR="00EA2429" w:rsidRPr="006B763B" w:rsidRDefault="00EA2429" w:rsidP="000A0DE3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9672CF">
        <w:rPr>
          <w:sz w:val="20"/>
          <w:szCs w:val="20"/>
          <w:lang w:val="uk-UA"/>
        </w:rPr>
        <w:t>;</w:t>
      </w:r>
    </w:p>
    <w:p w:rsidR="00EA2429" w:rsidRPr="006B763B" w:rsidRDefault="00EA2429" w:rsidP="000A0DE3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узяти дренажну трубку в праву руку за допомогою  затискача</w:t>
      </w:r>
      <w:r w:rsidR="009672CF">
        <w:rPr>
          <w:sz w:val="20"/>
          <w:szCs w:val="20"/>
          <w:lang w:val="uk-UA"/>
        </w:rPr>
        <w:t>;</w:t>
      </w:r>
    </w:p>
    <w:p w:rsidR="00EA2429" w:rsidRPr="006B763B" w:rsidRDefault="00EA2429" w:rsidP="000A0DE3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 xml:space="preserve">вести </w:t>
      </w:r>
      <w:r>
        <w:rPr>
          <w:sz w:val="20"/>
          <w:szCs w:val="20"/>
          <w:lang w:val="uk-UA"/>
        </w:rPr>
        <w:t>дренаж у</w:t>
      </w:r>
      <w:r w:rsidRPr="006B763B">
        <w:rPr>
          <w:sz w:val="20"/>
          <w:szCs w:val="20"/>
          <w:lang w:val="uk-UA"/>
        </w:rPr>
        <w:t xml:space="preserve"> порожнину </w:t>
      </w:r>
      <w:r>
        <w:rPr>
          <w:sz w:val="20"/>
          <w:szCs w:val="20"/>
          <w:lang w:val="uk-UA"/>
        </w:rPr>
        <w:t>чи рану</w:t>
      </w:r>
      <w:r w:rsidR="009672CF">
        <w:rPr>
          <w:sz w:val="20"/>
          <w:szCs w:val="20"/>
          <w:lang w:val="uk-UA"/>
        </w:rPr>
        <w:t>;</w:t>
      </w:r>
    </w:p>
    <w:p w:rsidR="00EA2429" w:rsidRPr="006B763B" w:rsidRDefault="00EA2429" w:rsidP="000A0DE3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зафіксувати проксимальний кінець </w:t>
      </w:r>
      <w:r w:rsidR="009672CF">
        <w:rPr>
          <w:sz w:val="20"/>
          <w:szCs w:val="20"/>
          <w:lang w:val="uk-UA"/>
        </w:rPr>
        <w:t>;</w:t>
      </w:r>
    </w:p>
    <w:p w:rsidR="00EA2429" w:rsidRDefault="00EA2429" w:rsidP="000A0DE3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підключити </w:t>
      </w:r>
      <w:r>
        <w:rPr>
          <w:sz w:val="20"/>
          <w:szCs w:val="20"/>
          <w:lang w:val="uk-UA"/>
        </w:rPr>
        <w:t xml:space="preserve">дренаж </w:t>
      </w:r>
      <w:r w:rsidRPr="006B763B">
        <w:rPr>
          <w:sz w:val="20"/>
          <w:szCs w:val="20"/>
          <w:lang w:val="uk-UA"/>
        </w:rPr>
        <w:t xml:space="preserve">до </w:t>
      </w:r>
      <w:proofErr w:type="spellStart"/>
      <w:r>
        <w:rPr>
          <w:sz w:val="20"/>
          <w:szCs w:val="20"/>
          <w:lang w:val="uk-UA"/>
        </w:rPr>
        <w:t>аспіраційної</w:t>
      </w:r>
      <w:proofErr w:type="spellEnd"/>
      <w:r>
        <w:rPr>
          <w:sz w:val="20"/>
          <w:szCs w:val="20"/>
          <w:lang w:val="uk-UA"/>
        </w:rPr>
        <w:t xml:space="preserve"> системи, використовуючи адаптер Жане, чи опустити його кінець у ємність для збору рідини</w:t>
      </w:r>
      <w:r w:rsidR="009672CF">
        <w:rPr>
          <w:sz w:val="20"/>
          <w:szCs w:val="20"/>
          <w:lang w:val="uk-UA"/>
        </w:rPr>
        <w:t>;</w:t>
      </w:r>
    </w:p>
    <w:p w:rsidR="00EA2429" w:rsidRPr="006B763B" w:rsidRDefault="00EA2429" w:rsidP="000A0DE3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 потреби ввести розчин для промивання, підключивши шприц до </w:t>
      </w:r>
      <w:proofErr w:type="spellStart"/>
      <w:r>
        <w:rPr>
          <w:sz w:val="20"/>
          <w:szCs w:val="20"/>
          <w:lang w:val="uk-UA"/>
        </w:rPr>
        <w:t>канюліЛуєра</w:t>
      </w:r>
      <w:proofErr w:type="spellEnd"/>
      <w:r>
        <w:rPr>
          <w:sz w:val="20"/>
          <w:szCs w:val="20"/>
          <w:lang w:val="uk-UA"/>
        </w:rPr>
        <w:t xml:space="preserve"> на п</w:t>
      </w:r>
      <w:r w:rsidR="000A0DE3">
        <w:rPr>
          <w:sz w:val="20"/>
          <w:szCs w:val="20"/>
          <w:lang w:val="uk-UA"/>
        </w:rPr>
        <w:t>роксимальному кінці порту для і</w:t>
      </w:r>
      <w:r>
        <w:rPr>
          <w:sz w:val="20"/>
          <w:szCs w:val="20"/>
          <w:lang w:val="uk-UA"/>
        </w:rPr>
        <w:t>ригації</w:t>
      </w:r>
      <w:r w:rsidR="009672CF">
        <w:rPr>
          <w:sz w:val="20"/>
          <w:szCs w:val="20"/>
          <w:lang w:val="uk-UA"/>
        </w:rPr>
        <w:t>;</w:t>
      </w:r>
      <w:bookmarkStart w:id="0" w:name="_GoBack"/>
      <w:bookmarkEnd w:id="0"/>
    </w:p>
    <w:p w:rsidR="00EA2429" w:rsidRDefault="00EA2429" w:rsidP="000A0DE3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9672CF">
        <w:rPr>
          <w:sz w:val="20"/>
          <w:szCs w:val="20"/>
          <w:lang w:val="uk-UA"/>
        </w:rPr>
        <w:t>.</w:t>
      </w:r>
    </w:p>
    <w:p w:rsidR="00EA2429" w:rsidRDefault="00EA2429" w:rsidP="000A0DE3">
      <w:pPr>
        <w:pStyle w:val="a3"/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641"/>
        <w:gridCol w:w="1582"/>
      </w:tblGrid>
      <w:tr w:rsidR="00EA2429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2429" w:rsidRPr="004841CD" w:rsidRDefault="000A0DE3" w:rsidP="000A0DE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lastRenderedPageBreak/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2429" w:rsidRPr="004841CD" w:rsidRDefault="00EA2429" w:rsidP="000A0DE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2429" w:rsidRPr="00F1648B" w:rsidRDefault="00EA2429" w:rsidP="000A0DE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EA2429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429" w:rsidRPr="004841CD" w:rsidRDefault="00EA2429" w:rsidP="000A0DE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429" w:rsidRPr="004841CD" w:rsidRDefault="00EA2429" w:rsidP="000A0DE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429" w:rsidRPr="001C50AF" w:rsidRDefault="00EA2429" w:rsidP="000A0DE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EA2429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2429" w:rsidRPr="004841CD" w:rsidRDefault="00EA2429" w:rsidP="000A0DE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2429" w:rsidRPr="004841CD" w:rsidRDefault="00EA2429" w:rsidP="000A0DE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2429" w:rsidRPr="001C50AF" w:rsidRDefault="00EA2429" w:rsidP="000A0DE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  <w:tr w:rsidR="00EA2429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429" w:rsidRPr="004841CD" w:rsidRDefault="00EA2429" w:rsidP="000A0DE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429" w:rsidRPr="004841CD" w:rsidRDefault="00EA2429" w:rsidP="000A0DE3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2429" w:rsidRPr="001C50AF" w:rsidRDefault="00EA2429" w:rsidP="000A0DE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Молочний </w:t>
            </w:r>
          </w:p>
        </w:tc>
      </w:tr>
    </w:tbl>
    <w:p w:rsidR="00EA2429" w:rsidRPr="000E7C9D" w:rsidRDefault="00EA2429" w:rsidP="00EA2429">
      <w:pPr>
        <w:spacing w:after="0" w:line="240" w:lineRule="auto"/>
        <w:rPr>
          <w:sz w:val="20"/>
          <w:szCs w:val="20"/>
          <w:lang w:val="en-US"/>
        </w:rPr>
      </w:pPr>
    </w:p>
    <w:p w:rsidR="00EA2429" w:rsidRDefault="00EA2429" w:rsidP="00EA2429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352675" cy="702291"/>
            <wp:effectExtent l="0" t="0" r="0" b="3175"/>
            <wp:docPr id="1131" name="Рисунок 270" descr="Дренаж типа спираль (с портом ....) ПВХ р Гуд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1" name="Рисунок 270" descr="Дренаж типа спираль (с портом ....) ПВХ р Гуд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129" cy="705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4DDA" w:rsidRPr="006B763B" w:rsidRDefault="00105B73" w:rsidP="00EA2429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79375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0DE3" w:rsidRDefault="00105B73" w:rsidP="000A0DE3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</w:t>
      </w:r>
      <w:r w:rsidR="000A0DE3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0A0DE3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0A0DE3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0A0DE3" w:rsidRDefault="000A0DE3" w:rsidP="000A0DE3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0A0DE3" w:rsidRDefault="000A0DE3" w:rsidP="000A0DE3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0A0DE3" w:rsidRDefault="000A0DE3" w:rsidP="000A0DE3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proofErr w:type="gramStart"/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9672CF">
        <w:rPr>
          <w:rFonts w:ascii="Arial" w:hAnsi="Arial" w:cs="Arial"/>
          <w:b/>
          <w:bCs/>
          <w:sz w:val="20"/>
          <w:szCs w:val="20"/>
          <w:lang w:val="uk-UA"/>
        </w:rPr>
        <w:t xml:space="preserve">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</w:t>
      </w:r>
      <w:proofErr w:type="gramEnd"/>
      <w:r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за каталогом</w:t>
      </w:r>
    </w:p>
    <w:p w:rsidR="000A0DE3" w:rsidRDefault="000A0DE3" w:rsidP="000A0DE3">
      <w:pPr>
        <w:pStyle w:val="a5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0DE3" w:rsidRDefault="000A0DE3" w:rsidP="000A0DE3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0A0DE3" w:rsidRDefault="000A0DE3" w:rsidP="000A0DE3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0DE3" w:rsidRDefault="000A0DE3" w:rsidP="000A0DE3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0A0DE3" w:rsidRDefault="000A0DE3" w:rsidP="000A0D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0DE3" w:rsidRDefault="000A0DE3" w:rsidP="000A0D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0A0DE3" w:rsidRDefault="000A0DE3" w:rsidP="000A0D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0DE3" w:rsidRDefault="000A0DE3" w:rsidP="000A0DE3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0A0DE3" w:rsidRDefault="000A0DE3" w:rsidP="000A0DE3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8" name="Рисунок 8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0DE3" w:rsidRDefault="000A0DE3" w:rsidP="000A0DE3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0A0DE3" w:rsidRDefault="000A0DE3" w:rsidP="000A0D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-24765</wp:posOffset>
            </wp:positionH>
            <wp:positionV relativeFrom="paragraph">
              <wp:posOffset>74295</wp:posOffset>
            </wp:positionV>
            <wp:extent cx="148590" cy="342900"/>
            <wp:effectExtent l="19050" t="0" r="381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0DE3" w:rsidRDefault="000A0DE3" w:rsidP="000A0D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</w:t>
      </w:r>
      <w:r w:rsidR="00105B73"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 xml:space="preserve"> Партія</w:t>
      </w:r>
    </w:p>
    <w:p w:rsidR="000A0DE3" w:rsidRDefault="000A0DE3" w:rsidP="000A0DE3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0A0DE3" w:rsidRDefault="000A0DE3" w:rsidP="000A0D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0A0DE3" w:rsidRDefault="000A0DE3" w:rsidP="000A0D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0DE3" w:rsidRDefault="000A0DE3" w:rsidP="000A0D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0A0DE3" w:rsidRDefault="000A0DE3" w:rsidP="000A0DE3">
      <w:pPr>
        <w:pStyle w:val="a5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0A0DE3" w:rsidRDefault="000A0DE3" w:rsidP="000A0DE3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9672CF">
        <w:rPr>
          <w:rFonts w:cstheme="minorHAnsi"/>
          <w:sz w:val="20"/>
          <w:szCs w:val="20"/>
          <w:lang w:val="uk-UA"/>
        </w:rPr>
        <w:t>.</w:t>
      </w:r>
    </w:p>
    <w:p w:rsidR="000A0DE3" w:rsidRDefault="000A0DE3" w:rsidP="000A0DE3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0A0DE3" w:rsidRDefault="000A0DE3" w:rsidP="000A0DE3">
      <w:pPr>
        <w:pStyle w:val="a5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0A0DE3" w:rsidRDefault="000A0DE3" w:rsidP="000A0DE3">
      <w:pPr>
        <w:pStyle w:val="a5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977CEB" w:rsidRPr="00EA2429" w:rsidRDefault="00FA6693" w:rsidP="000A0DE3">
      <w:pPr>
        <w:pStyle w:val="a5"/>
        <w:tabs>
          <w:tab w:val="left" w:pos="708"/>
        </w:tabs>
        <w:rPr>
          <w:lang w:val="uk-UA"/>
        </w:rPr>
      </w:pPr>
    </w:p>
    <w:sectPr w:rsidR="00977CEB" w:rsidRPr="00EA2429" w:rsidSect="009672CF">
      <w:headerReference w:type="default" r:id="rId19"/>
      <w:pgSz w:w="11906" w:h="16838"/>
      <w:pgMar w:top="1134" w:right="424" w:bottom="4111" w:left="567" w:header="284" w:footer="709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693" w:rsidRDefault="00FA6693" w:rsidP="00BA7883">
      <w:pPr>
        <w:spacing w:after="0" w:line="240" w:lineRule="auto"/>
      </w:pPr>
      <w:r>
        <w:separator/>
      </w:r>
    </w:p>
  </w:endnote>
  <w:endnote w:type="continuationSeparator" w:id="0">
    <w:p w:rsidR="00FA6693" w:rsidRDefault="00FA6693" w:rsidP="00BA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693" w:rsidRDefault="00FA6693" w:rsidP="00BA7883">
      <w:pPr>
        <w:spacing w:after="0" w:line="240" w:lineRule="auto"/>
      </w:pPr>
      <w:r>
        <w:separator/>
      </w:r>
    </w:p>
  </w:footnote>
  <w:footnote w:type="continuationSeparator" w:id="0">
    <w:p w:rsidR="00FA6693" w:rsidRDefault="00FA6693" w:rsidP="00BA78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883" w:rsidRPr="00E60A82" w:rsidRDefault="000A0DE3" w:rsidP="00BA7883">
    <w:pPr>
      <w:pStyle w:val="a5"/>
      <w:tabs>
        <w:tab w:val="clear" w:pos="4677"/>
        <w:tab w:val="left" w:pos="0"/>
      </w:tabs>
      <w:jc w:val="center"/>
      <w:rPr>
        <w:lang w:val="uk-UA"/>
      </w:rPr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BA7883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 wp14:anchorId="4BB0609E" wp14:editId="487769A3">
          <wp:extent cx="3935802" cy="335008"/>
          <wp:effectExtent l="0" t="0" r="0" b="0"/>
          <wp:docPr id="15" name="Рисунок 15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8848" cy="33526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A7883" w:rsidRDefault="00BA78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811EDB9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2429"/>
    <w:rsid w:val="000A0DE3"/>
    <w:rsid w:val="00105B73"/>
    <w:rsid w:val="001559E8"/>
    <w:rsid w:val="00337806"/>
    <w:rsid w:val="003D7C78"/>
    <w:rsid w:val="0061767E"/>
    <w:rsid w:val="0062612B"/>
    <w:rsid w:val="00641EED"/>
    <w:rsid w:val="0071104F"/>
    <w:rsid w:val="00784DDA"/>
    <w:rsid w:val="007854AD"/>
    <w:rsid w:val="008E5F89"/>
    <w:rsid w:val="00944FD5"/>
    <w:rsid w:val="009672CF"/>
    <w:rsid w:val="00BA7883"/>
    <w:rsid w:val="00BD6F5F"/>
    <w:rsid w:val="00BE3C8B"/>
    <w:rsid w:val="00EA2429"/>
    <w:rsid w:val="00ED34C9"/>
    <w:rsid w:val="00EF6464"/>
    <w:rsid w:val="00FA6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42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2429"/>
    <w:pPr>
      <w:ind w:left="720"/>
      <w:contextualSpacing/>
    </w:pPr>
  </w:style>
  <w:style w:type="table" w:styleId="a4">
    <w:name w:val="Table Grid"/>
    <w:basedOn w:val="a1"/>
    <w:uiPriority w:val="59"/>
    <w:rsid w:val="00EA24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EA242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EA2429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BA7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7883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BA78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78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338</Words>
  <Characters>1929</Characters>
  <Application>Microsoft Office Word</Application>
  <DocSecurity>0</DocSecurity>
  <Lines>16</Lines>
  <Paragraphs>4</Paragraphs>
  <ScaleCrop>false</ScaleCrop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9</cp:revision>
  <dcterms:created xsi:type="dcterms:W3CDTF">2016-12-12T13:06:00Z</dcterms:created>
  <dcterms:modified xsi:type="dcterms:W3CDTF">2020-10-12T12:42:00Z</dcterms:modified>
</cp:coreProperties>
</file>